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92" w:rsidRDefault="00AB1B92" w:rsidP="00AB1B92">
      <w:pPr>
        <w:spacing w:after="0" w:line="240" w:lineRule="auto"/>
        <w:ind w:right="12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Жобалық кеңсенің зерттеу топтары ақпараттық-насихаттық бағыттағы жұмыстарды белсенді жүргізуде. Осы есептік кезең уақыт аралығында келесі мақалалар жарыққа шықты: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«Ақмола губерниясындағы ажал араны», авторы – т.ғ.к. Сейітқасымов А.А.,  27 маусым 2021 жыл, «Егемен Қазақстан» газеті </w:t>
      </w:r>
      <w:hyperlink r:id="rId5" w:history="1">
        <w:r w:rsidRPr="00BE71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kk-KZ"/>
          </w:rPr>
          <w:t>https://egemen.kz/article/279763-aqmola-guberniyasyndaghy-adgal-arany</w:t>
        </w:r>
      </w:hyperlink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; 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«Ақмола өңіріндегі 1921-1922 жылдардағы ашаршылық толық зерттелді ме?», авторы – т.ғ.к. Сейітқасымов А.А.,  27 сәуір 2021 жыл, «Арқа ажары» газеті;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«В судьбе семей – трагедия народа», авторлары - т.ғ.к. Сейітқасымов А.А., Ш. Уәлиханов атындағы Көкшетау университетінің магистранты Тюлебаева О.С.,  29 сәуір 2021 жыл, «Акмолинская правда» газеті;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>«Зұлмат жылдар қасіреті жан-жақты зерттеліп, жазықсыз жаппа шеккендер толық ақталуы тиіс», авторы - Ш. Уәлиханов атындағы Көкшетау университетінің ректоры Сырлыбаев М.Қ., 21  тамыз 2021 жыл, «Арқа ажары» газеті.</w:t>
      </w:r>
    </w:p>
    <w:p w:rsidR="00AB1B92" w:rsidRDefault="00AB1B92" w:rsidP="00AB1B92">
      <w:pPr>
        <w:spacing w:after="0" w:line="240" w:lineRule="auto"/>
        <w:ind w:right="12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Сондай-ақ, фейсбук әлеуметтік желісінде «Ақмола облысы саяси қуғын-сүргін құрбандарын ақтау» атты қауымдастық парақшасы ашылып, онда Жобалық кеңсе аясында құрылған зерттеу топтарымен жүргізіліп жатқан  жұмыстар келесі ақпараттар берілді: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hyperlink r:id="rId6" w:history="1">
        <w:r w:rsidRPr="00BE71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kk-KZ"/>
          </w:rPr>
          <w:t>https://www.facebook.com/groups/188877329880574/permalink/</w:t>
        </w:r>
      </w:hyperlink>
    </w:p>
    <w:p w:rsidR="00AB1B92" w:rsidRPr="00BE71F3" w:rsidRDefault="00AB1B92" w:rsidP="00AB1B92">
      <w:p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              8 қыркүйек 2021 жыл;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hyperlink r:id="rId7" w:history="1">
        <w:r w:rsidRPr="00BE71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kk-KZ"/>
          </w:rPr>
          <w:t>https://www.facebook.com/groups/188877329880574/permalink/188903446544629/</w:t>
        </w:r>
      </w:hyperlink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 8 қыркүйек 2021 жыл;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hyperlink r:id="rId8" w:history="1">
        <w:r w:rsidRPr="00BE71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kk-KZ"/>
          </w:rPr>
          <w:t>https://www.facebook.com/groups/188877329880574/permalink/193468482754792/</w:t>
        </w:r>
      </w:hyperlink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16 қыркүейк 2021 жыл;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hyperlink r:id="rId9" w:history="1">
        <w:r w:rsidRPr="00BE71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kk-KZ"/>
          </w:rPr>
          <w:t>https://www.facebook.com/groups/188877329880574/permalink/194039279364379/</w:t>
        </w:r>
      </w:hyperlink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17 қыркүйек 2021 жыл;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hyperlink r:id="rId10" w:history="1">
        <w:r w:rsidRPr="00BE71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kk-KZ"/>
          </w:rPr>
          <w:t>https://www.facebook.com/100072521775662/videos/576613156899159/</w:t>
        </w:r>
      </w:hyperlink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19 қыркүйек 2021 жыл;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hyperlink r:id="rId11" w:history="1">
        <w:r w:rsidRPr="00BE71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kk-KZ"/>
          </w:rPr>
          <w:t>https://www.facebook.com/groups/188877329880574/permalink/195940465840927/</w:t>
        </w:r>
      </w:hyperlink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22 қыркүйек 2021 жыл;</w:t>
      </w:r>
    </w:p>
    <w:p w:rsidR="00AB1B92" w:rsidRPr="00BE71F3" w:rsidRDefault="00AB1B92" w:rsidP="00AB1B92">
      <w:pPr>
        <w:pStyle w:val="a4"/>
        <w:numPr>
          <w:ilvl w:val="0"/>
          <w:numId w:val="1"/>
        </w:numPr>
        <w:spacing w:after="0" w:line="240" w:lineRule="auto"/>
        <w:ind w:right="12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</w:pPr>
      <w:hyperlink r:id="rId12" w:history="1">
        <w:r w:rsidRPr="00BE71F3">
          <w:rPr>
            <w:rStyle w:val="a3"/>
            <w:rFonts w:ascii="Times New Roman" w:eastAsia="Calibri" w:hAnsi="Times New Roman" w:cs="Times New Roman"/>
            <w:i/>
            <w:sz w:val="28"/>
            <w:szCs w:val="28"/>
            <w:lang w:val="kk-KZ"/>
          </w:rPr>
          <w:t>https://www.facebook.com/groups/188877329880574/permalink/197169435718030/</w:t>
        </w:r>
      </w:hyperlink>
      <w:r w:rsidRPr="00BE71F3">
        <w:rPr>
          <w:rFonts w:ascii="Times New Roman" w:eastAsia="Calibri" w:hAnsi="Times New Roman" w:cs="Times New Roman"/>
          <w:i/>
          <w:color w:val="000000"/>
          <w:sz w:val="28"/>
          <w:szCs w:val="28"/>
          <w:lang w:val="kk-KZ"/>
        </w:rPr>
        <w:t xml:space="preserve">  23 қыркүйек 2021 жыл;</w:t>
      </w:r>
    </w:p>
    <w:sectPr w:rsidR="00AB1B92" w:rsidRPr="00BE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40"/>
    <w:multiLevelType w:val="hybridMultilevel"/>
    <w:tmpl w:val="CE120936"/>
    <w:lvl w:ilvl="0" w:tplc="1A96592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B92"/>
    <w:rsid w:val="00AB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B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B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88877329880574/permalink/19346848275479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88877329880574/permalink/188903446544629/" TargetMode="External"/><Relationship Id="rId12" Type="http://schemas.openxmlformats.org/officeDocument/2006/relationships/hyperlink" Target="https://www.facebook.com/groups/188877329880574/permalink/1971694357180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88877329880574/permalink/" TargetMode="External"/><Relationship Id="rId11" Type="http://schemas.openxmlformats.org/officeDocument/2006/relationships/hyperlink" Target="https://www.facebook.com/groups/188877329880574/permalink/195940465840927/" TargetMode="External"/><Relationship Id="rId5" Type="http://schemas.openxmlformats.org/officeDocument/2006/relationships/hyperlink" Target="https://egemen.kz/article/279763-aqmola-guberniyasyndaghy-adgal-arany" TargetMode="External"/><Relationship Id="rId10" Type="http://schemas.openxmlformats.org/officeDocument/2006/relationships/hyperlink" Target="https://www.facebook.com/100072521775662/videos/5766131568991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188877329880574/permalink/1940392793643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2021-12-13T16:50:00Z</dcterms:created>
  <dcterms:modified xsi:type="dcterms:W3CDTF">2021-12-13T16:54:00Z</dcterms:modified>
</cp:coreProperties>
</file>